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95B6D" w:rsidRDefault="00140498" w:rsidP="0044688F">
      <w:pPr>
        <w:tabs>
          <w:tab w:val="clear" w:pos="360"/>
          <w:tab w:val="left" w:pos="4680"/>
          <w:tab w:val="right" w:pos="6840"/>
        </w:tabs>
        <w:rPr>
          <w:sz w:val="20"/>
          <w:szCs w:val="20"/>
        </w:rPr>
      </w:pPr>
      <w:r>
        <w:rPr>
          <w:noProof/>
          <w:sz w:val="20"/>
          <w:szCs w:val="20"/>
        </w:rPr>
        <mc:AlternateContent>
          <mc:Choice Requires="wps">
            <w:drawing>
              <wp:anchor distT="0" distB="0" distL="114300" distR="114300" simplePos="0" relativeHeight="251657728" behindDoc="1" locked="1" layoutInCell="1" allowOverlap="1">
                <wp:simplePos x="0" y="0"/>
                <wp:positionH relativeFrom="column">
                  <wp:posOffset>3337560</wp:posOffset>
                </wp:positionH>
                <wp:positionV relativeFrom="paragraph">
                  <wp:posOffset>137160</wp:posOffset>
                </wp:positionV>
                <wp:extent cx="1071245" cy="5080"/>
                <wp:effectExtent l="13335" t="13335" r="10795" b="1016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1245" cy="5080"/>
                        </a:xfrm>
                        <a:custGeom>
                          <a:avLst/>
                          <a:gdLst>
                            <a:gd name="T0" fmla="*/ 0 w 1687"/>
                            <a:gd name="T1" fmla="*/ 0 h 8"/>
                            <a:gd name="T2" fmla="*/ 1687 w 1687"/>
                            <a:gd name="T3" fmla="*/ 8 h 8"/>
                          </a:gdLst>
                          <a:ahLst/>
                          <a:cxnLst>
                            <a:cxn ang="0">
                              <a:pos x="T0" y="T1"/>
                            </a:cxn>
                            <a:cxn ang="0">
                              <a:pos x="T2" y="T3"/>
                            </a:cxn>
                          </a:cxnLst>
                          <a:rect l="0" t="0" r="r" b="b"/>
                          <a:pathLst>
                            <a:path w="1687" h="8">
                              <a:moveTo>
                                <a:pt x="0" y="0"/>
                              </a:moveTo>
                              <a:lnTo>
                                <a:pt x="1687" y="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2.8pt,10.8pt,347.15pt,11.2pt" coordsize="16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" filled="f">
                <v:path arrowok="t" o:connecttype="custom" o:connectlocs="0,0;1071245,5080" o:connectangles="0,0"/>
                <w10:anchorlock/>
              </v:polyline>
            </w:pict>
          </mc:Fallback>
        </mc:AlternateContent>
      </w:r>
      <w:r w:rsidR="003C27D8">
        <w:rPr>
          <w:sz w:val="20"/>
          <w:szCs w:val="20"/>
        </w:rPr>
        <w:t>1/5/2016</w:t>
      </w:r>
      <w:r w:rsidR="008E0132">
        <w:rPr>
          <w:sz w:val="20"/>
          <w:szCs w:val="20"/>
        </w:rPr>
        <w:t xml:space="preserve"> </w:t>
      </w:r>
      <w:r w:rsidR="003C27D8">
        <w:rPr>
          <w:sz w:val="20"/>
          <w:szCs w:val="20"/>
        </w:rPr>
        <w:t>lw</w:t>
      </w:r>
      <w:r w:rsidR="006A68B2">
        <w:rPr>
          <w:sz w:val="20"/>
          <w:szCs w:val="20"/>
        </w:rPr>
        <w:tab/>
      </w:r>
      <w:r w:rsidR="006A68B2">
        <w:rPr>
          <w:sz w:val="20"/>
          <w:szCs w:val="20"/>
        </w:rPr>
        <w:tab/>
      </w:r>
      <w:r w:rsidR="006A68B2">
        <w:rPr>
          <w:sz w:val="20"/>
          <w:szCs w:val="20"/>
        </w:rPr>
        <w:tab/>
      </w:r>
      <w:r w:rsidR="006A68B2">
        <w:rPr>
          <w:sz w:val="20"/>
          <w:szCs w:val="20"/>
        </w:rPr>
        <w:tab/>
      </w:r>
      <w:r w:rsidR="006A68B2">
        <w:rPr>
          <w:sz w:val="20"/>
          <w:szCs w:val="20"/>
        </w:rPr>
        <w:tab/>
      </w:r>
      <w:r w:rsidR="00D61C88">
        <w:rPr>
          <w:sz w:val="20"/>
          <w:szCs w:val="20"/>
        </w:rPr>
        <w:tab/>
      </w:r>
      <w:r w:rsidR="005E7F4E">
        <w:rPr>
          <w:sz w:val="20"/>
          <w:szCs w:val="20"/>
        </w:rPr>
        <w:t>BPU</w:t>
      </w:r>
      <w:r w:rsidR="006A11AD">
        <w:rPr>
          <w:sz w:val="20"/>
          <w:szCs w:val="20"/>
        </w:rPr>
        <w:t>#</w:t>
      </w:r>
      <w:r w:rsidR="00786DF9">
        <w:rPr>
          <w:sz w:val="20"/>
          <w:szCs w:val="20"/>
        </w:rPr>
        <w:t xml:space="preserve"> </w:t>
      </w:r>
    </w:p>
    <w:p w:rsidR="00856A67" w:rsidRPr="002046ED" w:rsidRDefault="0043782E" w:rsidP="007D2496">
      <w:pPr>
        <w:tabs>
          <w:tab w:val="clear" w:pos="360"/>
          <w:tab w:val="clear" w:pos="720"/>
          <w:tab w:val="clear" w:pos="1440"/>
          <w:tab w:val="clear" w:pos="2160"/>
          <w:tab w:val="clear" w:pos="2880"/>
          <w:tab w:val="clear" w:pos="3600"/>
          <w:tab w:val="clear" w:pos="4320"/>
          <w:tab w:val="right" w:pos="6840"/>
        </w:tabs>
        <w:rPr>
          <w:sz w:val="20"/>
          <w:szCs w:val="20"/>
        </w:rPr>
      </w:pPr>
      <w:r>
        <w:rPr>
          <w:sz w:val="20"/>
          <w:szCs w:val="20"/>
        </w:rPr>
        <w:t>G:\Cmurev\F01\BILLS 14-15\F01_0106.docx</w:t>
      </w:r>
      <w:r w:rsidR="007D2496">
        <w:rPr>
          <w:sz w:val="20"/>
          <w:szCs w:val="20"/>
        </w:rPr>
        <w:tab/>
      </w:r>
      <w:r w:rsidR="003C27D8">
        <w:rPr>
          <w:sz w:val="20"/>
          <w:szCs w:val="20"/>
        </w:rPr>
        <w:t>RF 233</w:t>
      </w:r>
    </w:p>
    <w:p w:rsidR="00856A67" w:rsidRPr="00C64BEC" w:rsidRDefault="000C743E" w:rsidP="007D2496">
      <w:pPr>
        <w:tabs>
          <w:tab w:val="clear" w:pos="360"/>
          <w:tab w:val="clear" w:pos="720"/>
          <w:tab w:val="clear" w:pos="1440"/>
          <w:tab w:val="clear" w:pos="2160"/>
          <w:tab w:val="clear" w:pos="2880"/>
          <w:tab w:val="clear" w:pos="3600"/>
          <w:tab w:val="clear" w:pos="4320"/>
          <w:tab w:val="right" w:pos="6840"/>
        </w:tabs>
        <w:rPr>
          <w:sz w:val="20"/>
          <w:szCs w:val="20"/>
        </w:rPr>
      </w:pPr>
      <w:r>
        <w:rPr>
          <w:sz w:val="20"/>
          <w:szCs w:val="20"/>
        </w:rPr>
        <w:tab/>
      </w:r>
      <w:r w:rsidR="003C27D8">
        <w:rPr>
          <w:sz w:val="20"/>
          <w:szCs w:val="20"/>
        </w:rPr>
        <w:t xml:space="preserve">SR </w:t>
      </w:r>
      <w:r w:rsidR="004D4601">
        <w:rPr>
          <w:sz w:val="20"/>
          <w:szCs w:val="20"/>
        </w:rPr>
        <w:t>160</w:t>
      </w:r>
      <w:r w:rsidR="00C64BEC">
        <w:rPr>
          <w:sz w:val="20"/>
          <w:szCs w:val="20"/>
        </w:rPr>
        <w:t xml:space="preserve"> </w:t>
      </w:r>
    </w:p>
    <w:p w:rsidR="00856A67" w:rsidRDefault="000C743E" w:rsidP="007D2496">
      <w:pPr>
        <w:tabs>
          <w:tab w:val="clear" w:pos="360"/>
          <w:tab w:val="clear" w:pos="720"/>
          <w:tab w:val="clear" w:pos="1440"/>
          <w:tab w:val="clear" w:pos="2160"/>
          <w:tab w:val="clear" w:pos="2880"/>
          <w:tab w:val="clear" w:pos="3600"/>
          <w:tab w:val="clear" w:pos="4320"/>
          <w:tab w:val="right" w:pos="6840"/>
        </w:tabs>
        <w:rPr>
          <w:sz w:val="20"/>
          <w:szCs w:val="20"/>
        </w:rPr>
      </w:pPr>
      <w:r>
        <w:rPr>
          <w:sz w:val="20"/>
          <w:szCs w:val="20"/>
        </w:rPr>
        <w:tab/>
      </w:r>
      <w:r w:rsidR="003C27D8">
        <w:rPr>
          <w:sz w:val="20"/>
          <w:szCs w:val="20"/>
        </w:rPr>
        <w:t xml:space="preserve">TR </w:t>
      </w:r>
      <w:r w:rsidR="004D4601">
        <w:rPr>
          <w:sz w:val="20"/>
          <w:szCs w:val="20"/>
        </w:rPr>
        <w:t>092</w:t>
      </w:r>
      <w:r w:rsidR="00856A67">
        <w:rPr>
          <w:sz w:val="20"/>
          <w:szCs w:val="20"/>
        </w:rPr>
        <w:t xml:space="preserve"> </w:t>
      </w:r>
    </w:p>
    <w:p w:rsidR="007826C4" w:rsidRDefault="007826C4" w:rsidP="00F10089"/>
    <w:p w:rsidR="007826C4" w:rsidRDefault="007826C4" w:rsidP="00F10089">
      <w:pPr>
        <w:sectPr w:rsidR="007826C4" w:rsidSect="00B54400">
          <w:headerReference w:type="default" r:id="rId7"/>
          <w:pgSz w:w="12240" w:h="20160" w:code="5"/>
          <w:pgMar w:top="1440" w:right="2520" w:bottom="1872" w:left="2880" w:header="720" w:footer="1152" w:gutter="0"/>
          <w:cols w:space="720"/>
          <w:docGrid w:linePitch="360"/>
        </w:sectPr>
      </w:pPr>
    </w:p>
    <w:p w:rsidR="003C27D8" w:rsidRDefault="003C27D8" w:rsidP="00856A67">
      <w:pPr>
        <w:jc w:val="center"/>
        <w:rPr>
          <w:sz w:val="34"/>
          <w:szCs w:val="34"/>
          <w:u w:val="double"/>
        </w:rPr>
      </w:pPr>
      <w:r w:rsidRPr="003C27D8">
        <w:rPr>
          <w:sz w:val="34"/>
          <w:szCs w:val="34"/>
          <w:u w:val="double"/>
        </w:rPr>
        <w:lastRenderedPageBreak/>
        <w:t>SENATE AMENDMENTS</w:t>
      </w:r>
    </w:p>
    <w:p w:rsidR="008E0132" w:rsidRPr="008E0132" w:rsidRDefault="003C27D8" w:rsidP="00856A67">
      <w:pPr>
        <w:jc w:val="center"/>
        <w:rPr>
          <w:sz w:val="34"/>
          <w:szCs w:val="34"/>
        </w:rPr>
      </w:pPr>
      <w:r>
        <w:rPr>
          <w:sz w:val="34"/>
          <w:szCs w:val="34"/>
        </w:rPr>
        <w:t>(Proposed by Senator TURNER)</w:t>
      </w:r>
    </w:p>
    <w:p w:rsidR="00856A67" w:rsidRPr="006D5A51" w:rsidRDefault="00856A67" w:rsidP="00856A67">
      <w:pPr>
        <w:jc w:val="center"/>
      </w:pPr>
    </w:p>
    <w:p w:rsidR="00856A67" w:rsidRPr="00DA0322" w:rsidRDefault="00856A67" w:rsidP="00856A67">
      <w:pPr>
        <w:jc w:val="center"/>
        <w:rPr>
          <w:sz w:val="34"/>
          <w:szCs w:val="34"/>
        </w:rPr>
      </w:pPr>
      <w:r w:rsidRPr="00DA0322">
        <w:rPr>
          <w:sz w:val="34"/>
          <w:szCs w:val="34"/>
        </w:rPr>
        <w:t>to</w:t>
      </w:r>
    </w:p>
    <w:p w:rsidR="00856A67" w:rsidRDefault="00856A67" w:rsidP="00856A67">
      <w:pPr>
        <w:jc w:val="center"/>
      </w:pPr>
    </w:p>
    <w:p w:rsidR="003C27D8" w:rsidRPr="003C27D8" w:rsidRDefault="003C27D8" w:rsidP="00856A67">
      <w:pPr>
        <w:jc w:val="center"/>
        <w:rPr>
          <w:sz w:val="34"/>
        </w:rPr>
      </w:pPr>
      <w:r>
        <w:rPr>
          <w:sz w:val="34"/>
        </w:rPr>
        <w:t>SENATE COMMITTEE SUBSTITUTE FOR</w:t>
      </w:r>
    </w:p>
    <w:p w:rsidR="002046ED" w:rsidRDefault="003C27D8" w:rsidP="00856A67">
      <w:pPr>
        <w:jc w:val="center"/>
      </w:pPr>
      <w:r>
        <w:rPr>
          <w:b/>
          <w:sz w:val="36"/>
          <w:szCs w:val="36"/>
        </w:rPr>
        <w:t>SENATE, No. 1771</w:t>
      </w:r>
      <w:r w:rsidR="008A0D9A">
        <w:rPr>
          <w:b/>
          <w:sz w:val="36"/>
          <w:szCs w:val="36"/>
        </w:rPr>
        <w:t xml:space="preserve"> (1R)</w:t>
      </w:r>
    </w:p>
    <w:p w:rsidR="007826C4" w:rsidRDefault="003C27D8" w:rsidP="002A52F9">
      <w:pPr>
        <w:jc w:val="center"/>
      </w:pPr>
      <w:r>
        <w:t>(Sponsored by Senator TURNER)</w:t>
      </w:r>
    </w:p>
    <w:p w:rsidR="00091E9A" w:rsidRDefault="00091E9A" w:rsidP="002A52F9">
      <w:pPr>
        <w:jc w:val="center"/>
      </w:pPr>
    </w:p>
    <w:p w:rsidR="007826C4" w:rsidRDefault="007826C4" w:rsidP="002046ED">
      <w:pPr>
        <w:jc w:val="left"/>
        <w:sectPr w:rsidR="007826C4" w:rsidSect="002A52F9">
          <w:type w:val="continuous"/>
          <w:pgSz w:w="12240" w:h="20160" w:code="5"/>
          <w:pgMar w:top="1440" w:right="1440" w:bottom="1872" w:left="1440" w:header="720" w:footer="720" w:gutter="0"/>
          <w:cols w:space="720"/>
          <w:docGrid w:linePitch="360"/>
        </w:sectPr>
      </w:pPr>
    </w:p>
    <w:p w:rsidR="00F648A3" w:rsidRDefault="008A0D9A" w:rsidP="00AD5838">
      <w:r>
        <w:rPr>
          <w:u w:val="double"/>
        </w:rPr>
        <w:lastRenderedPageBreak/>
        <w:t>REPLACE SECTION 2 TO READ:</w:t>
      </w:r>
    </w:p>
    <w:p w:rsidR="008A0D9A" w:rsidRPr="00C75837" w:rsidRDefault="008A0D9A" w:rsidP="008A0D9A">
      <w:r>
        <w:tab/>
        <w:t>2.</w:t>
      </w:r>
      <w:r>
        <w:tab/>
      </w:r>
      <w:r w:rsidRPr="00C75837">
        <w:t>a.  All telephone service contracts for inmates in State or county</w:t>
      </w:r>
      <w:r w:rsidRPr="00C75837">
        <w:rPr>
          <w:rFonts w:ascii="Albertus Extra Bold" w:hAnsi="Albertus Extra Bold"/>
          <w:b/>
          <w:vertAlign w:val="superscript"/>
        </w:rPr>
        <w:t xml:space="preserve"> </w:t>
      </w:r>
      <w:r w:rsidRPr="00C75837">
        <w:t xml:space="preserve">correctional facilities shall be subject to the procurement provisions set forth in chapter 34 of Title 52 of the Revised Statutes and chapter 11 of Title 40A of the New Jersey Statutes; provided, however, the State Treasurer or appropriate person on behalf of the county or private correctional facility shall contract with the qualified vendor who proposes the lowest per minute rate not exceeding the maximum rate allowed by the Federal Communications Commission Order for state prisons, as specified in In the Matter of Rates for Interstate Inmate Calling Services, Second Report and Order and Third </w:t>
      </w:r>
      <w:r>
        <w:t xml:space="preserve">Further </w:t>
      </w:r>
      <w:r w:rsidRPr="00C75837">
        <w:t xml:space="preserve">Notice of Proposed Rulemaking, WC Docket 12-375, FCC 15-136 (adopted Oct. 22, 2015) or successor order for debit, prepaid, and collect calls and who does not bill to any party any service charge or additional fee exceeding the per minute rate, including, but not limited to, any per call surcharge, account set up fee, bill statement fee, monthly account maintenance charge, or refund fee.    </w:t>
      </w:r>
    </w:p>
    <w:p w:rsidR="008A0D9A" w:rsidRDefault="008A0D9A" w:rsidP="008A0D9A">
      <w:r>
        <w:tab/>
        <w:t>b.</w:t>
      </w:r>
      <w:r>
        <w:tab/>
      </w:r>
      <w:r w:rsidRPr="00C75837">
        <w:t>A State, county, or private correctional facility shall not accept or receive a commission or any other payment from the telephone service provider based upon an amount the provider billed for telephone calls made by inmates in the correctional facility</w:t>
      </w:r>
      <w:r>
        <w:t xml:space="preserve">.  </w:t>
      </w:r>
    </w:p>
    <w:p w:rsidR="008A0D9A" w:rsidRDefault="008A0D9A" w:rsidP="008A0D9A">
      <w:r>
        <w:tab/>
        <w:t>c.</w:t>
      </w:r>
      <w:r>
        <w:tab/>
      </w:r>
      <w:r w:rsidRPr="00415C63">
        <w:t>Telephone se</w:t>
      </w:r>
      <w:r>
        <w:t xml:space="preserve">rvices made available through a prepaid or collect call </w:t>
      </w:r>
      <w:r w:rsidRPr="00415C63">
        <w:t xml:space="preserve">system </w:t>
      </w:r>
      <w:r>
        <w:t xml:space="preserve">established pursuant to section 3 of this act </w:t>
      </w:r>
      <w:r>
        <w:rPr>
          <w:rFonts w:ascii="Albertus Extra Bold" w:hAnsi="Albertus Extra Bold"/>
          <w:b/>
          <w:spacing w:val="4"/>
          <w:vertAlign w:val="superscript"/>
        </w:rPr>
        <w:t>1</w:t>
      </w:r>
      <w:r w:rsidRPr="008A0D9A">
        <w:rPr>
          <w:rFonts w:ascii="Albertus Extra Bold" w:hAnsi="Albertus Extra Bold"/>
          <w:b/>
          <w:spacing w:val="4"/>
        </w:rPr>
        <w:t>[</w:t>
      </w:r>
      <w:r w:rsidRPr="00415C63">
        <w:t>shall</w:t>
      </w:r>
      <w:r w:rsidRPr="008A0D9A">
        <w:rPr>
          <w:rFonts w:ascii="Albertus Extra Bold" w:hAnsi="Albertus Extra Bold"/>
          <w:b/>
          <w:spacing w:val="4"/>
        </w:rPr>
        <w:t>]</w:t>
      </w:r>
      <w:r>
        <w:t xml:space="preserve"> </w:t>
      </w:r>
      <w:proofErr w:type="gramStart"/>
      <w:r>
        <w:rPr>
          <w:u w:val="single"/>
        </w:rPr>
        <w:t>may</w:t>
      </w:r>
      <w:r>
        <w:rPr>
          <w:rFonts w:ascii="Albertus Extra Bold" w:hAnsi="Albertus Extra Bold"/>
          <w:b/>
          <w:spacing w:val="4"/>
          <w:vertAlign w:val="superscript"/>
        </w:rPr>
        <w:t>1</w:t>
      </w:r>
      <w:r>
        <w:rPr>
          <w:u w:val="single"/>
        </w:rPr>
        <w:t xml:space="preserve"> </w:t>
      </w:r>
      <w:r w:rsidRPr="00415C63">
        <w:t xml:space="preserve"> include</w:t>
      </w:r>
      <w:proofErr w:type="gramEnd"/>
      <w:r w:rsidRPr="00415C63">
        <w:t xml:space="preserve"> international calls </w:t>
      </w:r>
      <w:r>
        <w:rPr>
          <w:rFonts w:ascii="Albertus Extra Bold" w:hAnsi="Albertus Extra Bold"/>
          <w:b/>
          <w:spacing w:val="4"/>
          <w:vertAlign w:val="superscript"/>
        </w:rPr>
        <w:t>1</w:t>
      </w:r>
      <w:r>
        <w:rPr>
          <w:u w:val="single"/>
        </w:rPr>
        <w:t>; provided however, that if international calls are included in the telephone services made available for inmates</w:t>
      </w:r>
      <w:r w:rsidR="004D4601">
        <w:rPr>
          <w:u w:val="single"/>
        </w:rPr>
        <w:t>,</w:t>
      </w:r>
      <w:r>
        <w:rPr>
          <w:u w:val="single"/>
        </w:rPr>
        <w:t xml:space="preserve"> those calls shall be made available</w:t>
      </w:r>
      <w:r>
        <w:rPr>
          <w:rFonts w:ascii="Albertus Extra Bold" w:hAnsi="Albertus Extra Bold"/>
          <w:b/>
          <w:spacing w:val="4"/>
          <w:vertAlign w:val="superscript"/>
        </w:rPr>
        <w:t>1</w:t>
      </w:r>
      <w:r w:rsidRPr="008A0D9A">
        <w:t xml:space="preserve"> </w:t>
      </w:r>
      <w:r w:rsidRPr="00415C63">
        <w:t>at reasonable rates subject to Federal Communications Commission rules and regulations, but not to exceed 25 cents per minute.</w:t>
      </w:r>
      <w:r>
        <w:t xml:space="preserve">  </w:t>
      </w:r>
    </w:p>
    <w:p w:rsidR="008A0D9A" w:rsidRPr="008A0D9A" w:rsidRDefault="008A0D9A" w:rsidP="00AD5838"/>
    <w:p w:rsidR="003C27D8" w:rsidRDefault="003C27D8" w:rsidP="00AD5838"/>
    <w:p w:rsidR="003C27D8" w:rsidRDefault="003C27D8" w:rsidP="003C27D8">
      <w:pPr>
        <w:jc w:val="center"/>
      </w:pPr>
      <w:r>
        <w:t>STATEMENT</w:t>
      </w:r>
    </w:p>
    <w:p w:rsidR="0035148B" w:rsidRDefault="0035148B" w:rsidP="003C27D8">
      <w:pPr>
        <w:jc w:val="center"/>
      </w:pPr>
    </w:p>
    <w:p w:rsidR="0035148B" w:rsidRDefault="0035148B" w:rsidP="0035148B">
      <w:r>
        <w:tab/>
        <w:t xml:space="preserve">These </w:t>
      </w:r>
      <w:r w:rsidR="004D4601">
        <w:t xml:space="preserve">Senate </w:t>
      </w:r>
      <w:r>
        <w:t xml:space="preserve">amendments make </w:t>
      </w:r>
      <w:r w:rsidR="004D4601">
        <w:t xml:space="preserve">permissive </w:t>
      </w:r>
      <w:r>
        <w:t xml:space="preserve">the bill’s mandate to include international calls in the telephone services </w:t>
      </w:r>
      <w:r w:rsidR="004D4601">
        <w:t xml:space="preserve">that are </w:t>
      </w:r>
      <w:r>
        <w:t>req</w:t>
      </w:r>
      <w:r w:rsidR="004D4601">
        <w:t xml:space="preserve">uired to </w:t>
      </w:r>
      <w:r w:rsidR="004D4601">
        <w:lastRenderedPageBreak/>
        <w:t>be provided to inmates</w:t>
      </w:r>
      <w:r>
        <w:t xml:space="preserve">.  Under the amended bill, </w:t>
      </w:r>
      <w:r w:rsidR="00310EA9">
        <w:t xml:space="preserve">the </w:t>
      </w:r>
      <w:r>
        <w:t xml:space="preserve">telephone services made available to inmates </w:t>
      </w:r>
      <w:r w:rsidR="00AA03EF">
        <w:t xml:space="preserve">through a call system established by the </w:t>
      </w:r>
      <w:r w:rsidR="00310EA9">
        <w:t xml:space="preserve">Department of Corrections, each county correctional facility, and each private correctional facility </w:t>
      </w:r>
      <w:r w:rsidR="00AA03EF">
        <w:t xml:space="preserve">may include international calls so long as the calls are </w:t>
      </w:r>
      <w:r w:rsidR="00310EA9">
        <w:t xml:space="preserve">made </w:t>
      </w:r>
      <w:r w:rsidR="00AA03EF">
        <w:t xml:space="preserve">available at reasonable rates subject to </w:t>
      </w:r>
      <w:r w:rsidR="00AA03EF" w:rsidRPr="00AA03EF">
        <w:t>Federal Communications Commission rules and regulations, but not to exceed 25 cents per minute.</w:t>
      </w:r>
    </w:p>
    <w:p w:rsidR="002046ED" w:rsidRPr="002046ED" w:rsidRDefault="002046ED" w:rsidP="0000196E"/>
    <w:sectPr w:rsidR="002046ED" w:rsidRPr="002046ED" w:rsidSect="001A7008">
      <w:headerReference w:type="default" r:id="rId8"/>
      <w:footerReference w:type="default" r:id="rId9"/>
      <w:type w:val="continuous"/>
      <w:pgSz w:w="12240" w:h="20160" w:code="5"/>
      <w:pgMar w:top="1440" w:right="2520" w:bottom="1872" w:left="2880" w:header="1440" w:footer="144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7D8" w:rsidRDefault="003C27D8">
      <w:r>
        <w:separator/>
      </w:r>
    </w:p>
  </w:endnote>
  <w:endnote w:type="continuationSeparator" w:id="0">
    <w:p w:rsidR="003C27D8" w:rsidRDefault="003C2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lbertus Extra Bold">
    <w:altName w:val="Avenir Black"/>
    <w:charset w:val="00"/>
    <w:family w:val="swiss"/>
    <w:pitch w:val="variable"/>
    <w:sig w:usb0="00000007" w:usb1="00000000" w:usb2="00000000" w:usb3="00000000" w:csb0="0000001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C58" w:rsidRDefault="003B7C5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7D8" w:rsidRDefault="003C27D8">
      <w:r>
        <w:separator/>
      </w:r>
    </w:p>
  </w:footnote>
  <w:footnote w:type="continuationSeparator" w:id="0">
    <w:p w:rsidR="003C27D8" w:rsidRDefault="003C27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601" w:rsidRDefault="004D4601">
    <w:pPr>
      <w:pStyle w:val="Header"/>
    </w:pPr>
    <w:r>
      <w:rPr>
        <w:noProof/>
      </w:rPr>
      <w:drawing>
        <wp:anchor distT="0" distB="0" distL="114300" distR="114300" simplePos="0" relativeHeight="251661312" behindDoc="1" locked="1" layoutInCell="1" allowOverlap="1">
          <wp:simplePos x="0" y="0"/>
          <wp:positionH relativeFrom="page">
            <wp:posOffset>6949440</wp:posOffset>
          </wp:positionH>
          <wp:positionV relativeFrom="page">
            <wp:posOffset>914400</wp:posOffset>
          </wp:positionV>
          <wp:extent cx="680085" cy="10971530"/>
          <wp:effectExtent l="0" t="0" r="0" b="0"/>
          <wp:wrapNone/>
          <wp:docPr id="2" name="ProposedLegal2" descr="Prop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posed"/>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80085" cy="109715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1" layoutInCell="1" allowOverlap="1" wp14:anchorId="6F1CB63C" wp14:editId="3B88005A">
          <wp:simplePos x="0" y="0"/>
          <wp:positionH relativeFrom="page">
            <wp:posOffset>6949440</wp:posOffset>
          </wp:positionH>
          <wp:positionV relativeFrom="page">
            <wp:posOffset>914400</wp:posOffset>
          </wp:positionV>
          <wp:extent cx="680085" cy="10971530"/>
          <wp:effectExtent l="0" t="0" r="0" b="0"/>
          <wp:wrapNone/>
          <wp:docPr id="4" name="ProposedLegal1" descr="Prop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posed"/>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80085" cy="109715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C58" w:rsidRDefault="004D4601" w:rsidP="00497951">
    <w:pPr>
      <w:pStyle w:val="SecondPageHeader"/>
    </w:pPr>
    <w:r>
      <w:rPr>
        <w:noProof/>
      </w:rPr>
      <w:drawing>
        <wp:anchor distT="0" distB="0" distL="114300" distR="114300" simplePos="0" relativeHeight="251663360" behindDoc="1" locked="1" layoutInCell="1" allowOverlap="1">
          <wp:simplePos x="0" y="0"/>
          <wp:positionH relativeFrom="page">
            <wp:posOffset>6949440</wp:posOffset>
          </wp:positionH>
          <wp:positionV relativeFrom="page">
            <wp:posOffset>914400</wp:posOffset>
          </wp:positionV>
          <wp:extent cx="680085" cy="10971530"/>
          <wp:effectExtent l="0" t="0" r="0" b="0"/>
          <wp:wrapNone/>
          <wp:docPr id="3" name="ProposedLegal3" descr="Prop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posed"/>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80085" cy="10971530"/>
                  </a:xfrm>
                  <a:prstGeom prst="rect">
                    <a:avLst/>
                  </a:prstGeom>
                  <a:noFill/>
                </pic:spPr>
              </pic:pic>
            </a:graphicData>
          </a:graphic>
          <wp14:sizeRelH relativeFrom="page">
            <wp14:pctWidth>0</wp14:pctWidth>
          </wp14:sizeRelH>
          <wp14:sizeRelV relativeFrom="page">
            <wp14:pctHeight>0</wp14:pctHeight>
          </wp14:sizeRelV>
        </wp:anchor>
      </w:drawing>
    </w:r>
    <w:r w:rsidR="0043782E">
      <w:t>Amendments to SCS for Senate, No. 1771</w:t>
    </w:r>
  </w:p>
  <w:p w:rsidR="0043782E" w:rsidRDefault="0043782E" w:rsidP="00497951">
    <w:pPr>
      <w:pStyle w:val="SecondPageHeader"/>
    </w:pPr>
    <w:r>
      <w:t xml:space="preserve">Page </w:t>
    </w:r>
    <w:r>
      <w:fldChar w:fldCharType="begin"/>
    </w:r>
    <w:r>
      <w:instrText xml:space="preserve"> PAGE  \* MERGEFORMAT </w:instrText>
    </w:r>
    <w:r>
      <w:fldChar w:fldCharType="separate"/>
    </w:r>
    <w:r w:rsidR="00A962C0">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fill="f" fillcolor="white">
      <v:fill color="whit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7D8"/>
    <w:rsid w:val="0000196E"/>
    <w:rsid w:val="00002F69"/>
    <w:rsid w:val="0000388E"/>
    <w:rsid w:val="00003D40"/>
    <w:rsid w:val="000048C3"/>
    <w:rsid w:val="00004E8F"/>
    <w:rsid w:val="0000783C"/>
    <w:rsid w:val="000120A7"/>
    <w:rsid w:val="00013B11"/>
    <w:rsid w:val="00014480"/>
    <w:rsid w:val="0001452F"/>
    <w:rsid w:val="00020A19"/>
    <w:rsid w:val="00030294"/>
    <w:rsid w:val="000326B8"/>
    <w:rsid w:val="0003301C"/>
    <w:rsid w:val="00033DBB"/>
    <w:rsid w:val="0003468F"/>
    <w:rsid w:val="00035141"/>
    <w:rsid w:val="00036752"/>
    <w:rsid w:val="00036D26"/>
    <w:rsid w:val="00037E03"/>
    <w:rsid w:val="00051EA8"/>
    <w:rsid w:val="00054210"/>
    <w:rsid w:val="0005650A"/>
    <w:rsid w:val="0006004A"/>
    <w:rsid w:val="00060731"/>
    <w:rsid w:val="0006443E"/>
    <w:rsid w:val="0006588A"/>
    <w:rsid w:val="000668E3"/>
    <w:rsid w:val="000737AA"/>
    <w:rsid w:val="00073981"/>
    <w:rsid w:val="0007715D"/>
    <w:rsid w:val="000771E4"/>
    <w:rsid w:val="00081696"/>
    <w:rsid w:val="000823DA"/>
    <w:rsid w:val="00084226"/>
    <w:rsid w:val="00085B36"/>
    <w:rsid w:val="00091E9A"/>
    <w:rsid w:val="00094299"/>
    <w:rsid w:val="000958E4"/>
    <w:rsid w:val="000970A6"/>
    <w:rsid w:val="00097E81"/>
    <w:rsid w:val="000A2971"/>
    <w:rsid w:val="000A4A52"/>
    <w:rsid w:val="000A5713"/>
    <w:rsid w:val="000A6342"/>
    <w:rsid w:val="000A65B2"/>
    <w:rsid w:val="000B24CE"/>
    <w:rsid w:val="000B2F30"/>
    <w:rsid w:val="000B42BB"/>
    <w:rsid w:val="000B4652"/>
    <w:rsid w:val="000C3764"/>
    <w:rsid w:val="000C3B5C"/>
    <w:rsid w:val="000C743E"/>
    <w:rsid w:val="000C76B8"/>
    <w:rsid w:val="000D2285"/>
    <w:rsid w:val="000D343F"/>
    <w:rsid w:val="000D3AD0"/>
    <w:rsid w:val="000D6C76"/>
    <w:rsid w:val="000D7B4A"/>
    <w:rsid w:val="000E1AB5"/>
    <w:rsid w:val="000E2AC9"/>
    <w:rsid w:val="000E48A3"/>
    <w:rsid w:val="000E5CEC"/>
    <w:rsid w:val="000E6651"/>
    <w:rsid w:val="000F04DC"/>
    <w:rsid w:val="000F143F"/>
    <w:rsid w:val="00100124"/>
    <w:rsid w:val="00100421"/>
    <w:rsid w:val="00106817"/>
    <w:rsid w:val="00107A83"/>
    <w:rsid w:val="001106A1"/>
    <w:rsid w:val="001160E4"/>
    <w:rsid w:val="001164FB"/>
    <w:rsid w:val="0012464D"/>
    <w:rsid w:val="001262DD"/>
    <w:rsid w:val="00126658"/>
    <w:rsid w:val="00130FAF"/>
    <w:rsid w:val="00131C5F"/>
    <w:rsid w:val="001321A4"/>
    <w:rsid w:val="001328E2"/>
    <w:rsid w:val="00134E1F"/>
    <w:rsid w:val="00135679"/>
    <w:rsid w:val="00140498"/>
    <w:rsid w:val="0014091E"/>
    <w:rsid w:val="001412F0"/>
    <w:rsid w:val="00146741"/>
    <w:rsid w:val="00146E86"/>
    <w:rsid w:val="001475F4"/>
    <w:rsid w:val="00154B29"/>
    <w:rsid w:val="00156364"/>
    <w:rsid w:val="00162E44"/>
    <w:rsid w:val="00164B2F"/>
    <w:rsid w:val="0016659B"/>
    <w:rsid w:val="001670F9"/>
    <w:rsid w:val="001679CE"/>
    <w:rsid w:val="00167E54"/>
    <w:rsid w:val="00172CE2"/>
    <w:rsid w:val="00173C22"/>
    <w:rsid w:val="00175315"/>
    <w:rsid w:val="001861A1"/>
    <w:rsid w:val="00190041"/>
    <w:rsid w:val="00190EE0"/>
    <w:rsid w:val="00191654"/>
    <w:rsid w:val="0019238B"/>
    <w:rsid w:val="00195A51"/>
    <w:rsid w:val="00195BB4"/>
    <w:rsid w:val="001A17FF"/>
    <w:rsid w:val="001A1FDA"/>
    <w:rsid w:val="001A220E"/>
    <w:rsid w:val="001A5658"/>
    <w:rsid w:val="001A57E0"/>
    <w:rsid w:val="001A5959"/>
    <w:rsid w:val="001A7008"/>
    <w:rsid w:val="001B1E85"/>
    <w:rsid w:val="001B4375"/>
    <w:rsid w:val="001C0D1A"/>
    <w:rsid w:val="001C1AC3"/>
    <w:rsid w:val="001C2814"/>
    <w:rsid w:val="001C3822"/>
    <w:rsid w:val="001C3C45"/>
    <w:rsid w:val="001C7163"/>
    <w:rsid w:val="001D0060"/>
    <w:rsid w:val="001D0111"/>
    <w:rsid w:val="001D01D9"/>
    <w:rsid w:val="001D07A7"/>
    <w:rsid w:val="001D2516"/>
    <w:rsid w:val="001D58CA"/>
    <w:rsid w:val="001E026E"/>
    <w:rsid w:val="001E29D1"/>
    <w:rsid w:val="001E4AEB"/>
    <w:rsid w:val="001E505A"/>
    <w:rsid w:val="001E54FD"/>
    <w:rsid w:val="001F1A6F"/>
    <w:rsid w:val="001F226A"/>
    <w:rsid w:val="001F4609"/>
    <w:rsid w:val="001F52E5"/>
    <w:rsid w:val="001F5F0C"/>
    <w:rsid w:val="001F635D"/>
    <w:rsid w:val="001F7643"/>
    <w:rsid w:val="002046ED"/>
    <w:rsid w:val="002069CB"/>
    <w:rsid w:val="00206B2A"/>
    <w:rsid w:val="00213E26"/>
    <w:rsid w:val="00215B0C"/>
    <w:rsid w:val="00216FA8"/>
    <w:rsid w:val="00217A3E"/>
    <w:rsid w:val="00222222"/>
    <w:rsid w:val="00227070"/>
    <w:rsid w:val="00227113"/>
    <w:rsid w:val="002275C0"/>
    <w:rsid w:val="002302C9"/>
    <w:rsid w:val="00230735"/>
    <w:rsid w:val="00230DC2"/>
    <w:rsid w:val="0023650A"/>
    <w:rsid w:val="00237F5D"/>
    <w:rsid w:val="00240AE9"/>
    <w:rsid w:val="002419FC"/>
    <w:rsid w:val="00243170"/>
    <w:rsid w:val="00243D7E"/>
    <w:rsid w:val="00244A04"/>
    <w:rsid w:val="00245237"/>
    <w:rsid w:val="00245825"/>
    <w:rsid w:val="00246E84"/>
    <w:rsid w:val="0025231A"/>
    <w:rsid w:val="002553A5"/>
    <w:rsid w:val="002575D4"/>
    <w:rsid w:val="002608E4"/>
    <w:rsid w:val="00261D2D"/>
    <w:rsid w:val="0026581D"/>
    <w:rsid w:val="0026762D"/>
    <w:rsid w:val="00267932"/>
    <w:rsid w:val="00272407"/>
    <w:rsid w:val="0027631F"/>
    <w:rsid w:val="00280D13"/>
    <w:rsid w:val="002820E3"/>
    <w:rsid w:val="00283E37"/>
    <w:rsid w:val="0028560B"/>
    <w:rsid w:val="00286BA5"/>
    <w:rsid w:val="002870DF"/>
    <w:rsid w:val="00291466"/>
    <w:rsid w:val="00292721"/>
    <w:rsid w:val="002956F7"/>
    <w:rsid w:val="00295CAE"/>
    <w:rsid w:val="002A0FA3"/>
    <w:rsid w:val="002A14E8"/>
    <w:rsid w:val="002A52F9"/>
    <w:rsid w:val="002A6D43"/>
    <w:rsid w:val="002A7EA0"/>
    <w:rsid w:val="002B060B"/>
    <w:rsid w:val="002B155B"/>
    <w:rsid w:val="002B42B5"/>
    <w:rsid w:val="002B4AFF"/>
    <w:rsid w:val="002B6020"/>
    <w:rsid w:val="002B68C0"/>
    <w:rsid w:val="002C572A"/>
    <w:rsid w:val="002C6C68"/>
    <w:rsid w:val="002D774F"/>
    <w:rsid w:val="002D7ECA"/>
    <w:rsid w:val="002E3AE1"/>
    <w:rsid w:val="002E5743"/>
    <w:rsid w:val="002E7DC9"/>
    <w:rsid w:val="002F2735"/>
    <w:rsid w:val="002F5466"/>
    <w:rsid w:val="00300A3A"/>
    <w:rsid w:val="00300CC6"/>
    <w:rsid w:val="00300E06"/>
    <w:rsid w:val="00302D88"/>
    <w:rsid w:val="003039D5"/>
    <w:rsid w:val="00303C53"/>
    <w:rsid w:val="003076CF"/>
    <w:rsid w:val="00310EA9"/>
    <w:rsid w:val="00311939"/>
    <w:rsid w:val="003128B2"/>
    <w:rsid w:val="00315293"/>
    <w:rsid w:val="003158D4"/>
    <w:rsid w:val="00317458"/>
    <w:rsid w:val="0032074E"/>
    <w:rsid w:val="0032114F"/>
    <w:rsid w:val="00321AD6"/>
    <w:rsid w:val="00321FB9"/>
    <w:rsid w:val="00322B8A"/>
    <w:rsid w:val="00323275"/>
    <w:rsid w:val="00325951"/>
    <w:rsid w:val="00327FDE"/>
    <w:rsid w:val="00333A01"/>
    <w:rsid w:val="00344FF7"/>
    <w:rsid w:val="00347BBF"/>
    <w:rsid w:val="00351217"/>
    <w:rsid w:val="0035148B"/>
    <w:rsid w:val="00353478"/>
    <w:rsid w:val="0035443D"/>
    <w:rsid w:val="00361178"/>
    <w:rsid w:val="003619F7"/>
    <w:rsid w:val="00366A3C"/>
    <w:rsid w:val="00367C84"/>
    <w:rsid w:val="0037169A"/>
    <w:rsid w:val="00380E84"/>
    <w:rsid w:val="00380F95"/>
    <w:rsid w:val="0038212C"/>
    <w:rsid w:val="0038438A"/>
    <w:rsid w:val="00384778"/>
    <w:rsid w:val="00387912"/>
    <w:rsid w:val="003916B9"/>
    <w:rsid w:val="003918D1"/>
    <w:rsid w:val="00392270"/>
    <w:rsid w:val="00393FF3"/>
    <w:rsid w:val="003971C5"/>
    <w:rsid w:val="0039729C"/>
    <w:rsid w:val="003A61BE"/>
    <w:rsid w:val="003A6B74"/>
    <w:rsid w:val="003B433A"/>
    <w:rsid w:val="003B47D7"/>
    <w:rsid w:val="003B49A1"/>
    <w:rsid w:val="003B7C58"/>
    <w:rsid w:val="003C0D04"/>
    <w:rsid w:val="003C2778"/>
    <w:rsid w:val="003C27D8"/>
    <w:rsid w:val="003C4707"/>
    <w:rsid w:val="003C4DFF"/>
    <w:rsid w:val="003D657A"/>
    <w:rsid w:val="003E1364"/>
    <w:rsid w:val="003E1925"/>
    <w:rsid w:val="003F3F2B"/>
    <w:rsid w:val="003F4065"/>
    <w:rsid w:val="003F6950"/>
    <w:rsid w:val="0040273C"/>
    <w:rsid w:val="004042F3"/>
    <w:rsid w:val="0040614E"/>
    <w:rsid w:val="0041189C"/>
    <w:rsid w:val="00412D1F"/>
    <w:rsid w:val="0041374E"/>
    <w:rsid w:val="0041397E"/>
    <w:rsid w:val="004144EE"/>
    <w:rsid w:val="004148C2"/>
    <w:rsid w:val="004162B6"/>
    <w:rsid w:val="00417961"/>
    <w:rsid w:val="00420061"/>
    <w:rsid w:val="004202CB"/>
    <w:rsid w:val="00420E3B"/>
    <w:rsid w:val="00421212"/>
    <w:rsid w:val="00424066"/>
    <w:rsid w:val="00426933"/>
    <w:rsid w:val="0042703A"/>
    <w:rsid w:val="00431269"/>
    <w:rsid w:val="0043173B"/>
    <w:rsid w:val="004323A2"/>
    <w:rsid w:val="00433844"/>
    <w:rsid w:val="00433A57"/>
    <w:rsid w:val="00433D81"/>
    <w:rsid w:val="00434084"/>
    <w:rsid w:val="004346C4"/>
    <w:rsid w:val="00434C00"/>
    <w:rsid w:val="004354CD"/>
    <w:rsid w:val="00435CE6"/>
    <w:rsid w:val="00435E6E"/>
    <w:rsid w:val="00436692"/>
    <w:rsid w:val="00436AE3"/>
    <w:rsid w:val="0043782E"/>
    <w:rsid w:val="00440A12"/>
    <w:rsid w:val="00443947"/>
    <w:rsid w:val="00444856"/>
    <w:rsid w:val="00444F4F"/>
    <w:rsid w:val="004464C7"/>
    <w:rsid w:val="0044688F"/>
    <w:rsid w:val="0045226C"/>
    <w:rsid w:val="00453617"/>
    <w:rsid w:val="00455A62"/>
    <w:rsid w:val="00456E86"/>
    <w:rsid w:val="00456FD9"/>
    <w:rsid w:val="00457D33"/>
    <w:rsid w:val="00460875"/>
    <w:rsid w:val="0046346E"/>
    <w:rsid w:val="00463CBF"/>
    <w:rsid w:val="0046580F"/>
    <w:rsid w:val="00465BEE"/>
    <w:rsid w:val="00465F6E"/>
    <w:rsid w:val="00466695"/>
    <w:rsid w:val="00471575"/>
    <w:rsid w:val="00471DA6"/>
    <w:rsid w:val="00472A3B"/>
    <w:rsid w:val="004747E3"/>
    <w:rsid w:val="00475C8F"/>
    <w:rsid w:val="004761E8"/>
    <w:rsid w:val="00485ECA"/>
    <w:rsid w:val="004902FB"/>
    <w:rsid w:val="00490BCB"/>
    <w:rsid w:val="00491068"/>
    <w:rsid w:val="00494160"/>
    <w:rsid w:val="00494665"/>
    <w:rsid w:val="00496A73"/>
    <w:rsid w:val="00497951"/>
    <w:rsid w:val="004A1634"/>
    <w:rsid w:val="004A2E51"/>
    <w:rsid w:val="004A36D9"/>
    <w:rsid w:val="004A422E"/>
    <w:rsid w:val="004A4422"/>
    <w:rsid w:val="004A4EE8"/>
    <w:rsid w:val="004A6485"/>
    <w:rsid w:val="004B3EBC"/>
    <w:rsid w:val="004B76C8"/>
    <w:rsid w:val="004C16F5"/>
    <w:rsid w:val="004C1944"/>
    <w:rsid w:val="004C1D02"/>
    <w:rsid w:val="004C78B8"/>
    <w:rsid w:val="004C7CFB"/>
    <w:rsid w:val="004D2748"/>
    <w:rsid w:val="004D30A4"/>
    <w:rsid w:val="004D333B"/>
    <w:rsid w:val="004D361F"/>
    <w:rsid w:val="004D4601"/>
    <w:rsid w:val="004E0C82"/>
    <w:rsid w:val="004E47FC"/>
    <w:rsid w:val="004E5354"/>
    <w:rsid w:val="004E7E3C"/>
    <w:rsid w:val="004F232C"/>
    <w:rsid w:val="004F59DB"/>
    <w:rsid w:val="005063B5"/>
    <w:rsid w:val="0050746B"/>
    <w:rsid w:val="005121B0"/>
    <w:rsid w:val="00514C35"/>
    <w:rsid w:val="005172C9"/>
    <w:rsid w:val="00517974"/>
    <w:rsid w:val="00525F78"/>
    <w:rsid w:val="0053081C"/>
    <w:rsid w:val="005312D2"/>
    <w:rsid w:val="00532AD2"/>
    <w:rsid w:val="00541965"/>
    <w:rsid w:val="00542696"/>
    <w:rsid w:val="00542C49"/>
    <w:rsid w:val="005432E8"/>
    <w:rsid w:val="00543E02"/>
    <w:rsid w:val="0054482C"/>
    <w:rsid w:val="00545EEE"/>
    <w:rsid w:val="00547F1F"/>
    <w:rsid w:val="005508D4"/>
    <w:rsid w:val="005513EB"/>
    <w:rsid w:val="00551D9F"/>
    <w:rsid w:val="0055260E"/>
    <w:rsid w:val="00552BC1"/>
    <w:rsid w:val="00554195"/>
    <w:rsid w:val="00554466"/>
    <w:rsid w:val="0055730F"/>
    <w:rsid w:val="005621A4"/>
    <w:rsid w:val="00563C7D"/>
    <w:rsid w:val="005657AA"/>
    <w:rsid w:val="005706E4"/>
    <w:rsid w:val="00571CE4"/>
    <w:rsid w:val="00581457"/>
    <w:rsid w:val="00583451"/>
    <w:rsid w:val="0058775D"/>
    <w:rsid w:val="00591005"/>
    <w:rsid w:val="005A025A"/>
    <w:rsid w:val="005A4150"/>
    <w:rsid w:val="005A585D"/>
    <w:rsid w:val="005C012F"/>
    <w:rsid w:val="005C0F4A"/>
    <w:rsid w:val="005C409F"/>
    <w:rsid w:val="005C5D5E"/>
    <w:rsid w:val="005C60D0"/>
    <w:rsid w:val="005D0F13"/>
    <w:rsid w:val="005D2EC0"/>
    <w:rsid w:val="005D6796"/>
    <w:rsid w:val="005D6E1E"/>
    <w:rsid w:val="005D796D"/>
    <w:rsid w:val="005D7A2E"/>
    <w:rsid w:val="005E06E9"/>
    <w:rsid w:val="005E6987"/>
    <w:rsid w:val="005E72F0"/>
    <w:rsid w:val="005E747F"/>
    <w:rsid w:val="005E7F4E"/>
    <w:rsid w:val="005F25B4"/>
    <w:rsid w:val="005F28B1"/>
    <w:rsid w:val="005F4815"/>
    <w:rsid w:val="005F5EFC"/>
    <w:rsid w:val="006006E5"/>
    <w:rsid w:val="00600CA9"/>
    <w:rsid w:val="00601FBE"/>
    <w:rsid w:val="00602FE0"/>
    <w:rsid w:val="00603F48"/>
    <w:rsid w:val="00606A12"/>
    <w:rsid w:val="00606C51"/>
    <w:rsid w:val="00606DB6"/>
    <w:rsid w:val="00612A38"/>
    <w:rsid w:val="00612E72"/>
    <w:rsid w:val="00613E63"/>
    <w:rsid w:val="006219F2"/>
    <w:rsid w:val="00625DEC"/>
    <w:rsid w:val="0062730E"/>
    <w:rsid w:val="00627F17"/>
    <w:rsid w:val="00630E89"/>
    <w:rsid w:val="00632935"/>
    <w:rsid w:val="006349CC"/>
    <w:rsid w:val="006360EF"/>
    <w:rsid w:val="00636D7D"/>
    <w:rsid w:val="00641384"/>
    <w:rsid w:val="00645205"/>
    <w:rsid w:val="00652143"/>
    <w:rsid w:val="00653471"/>
    <w:rsid w:val="00654D34"/>
    <w:rsid w:val="00656456"/>
    <w:rsid w:val="00656593"/>
    <w:rsid w:val="00656960"/>
    <w:rsid w:val="00657AA7"/>
    <w:rsid w:val="0066024A"/>
    <w:rsid w:val="00660803"/>
    <w:rsid w:val="00662734"/>
    <w:rsid w:val="00664344"/>
    <w:rsid w:val="00664FC0"/>
    <w:rsid w:val="00665E28"/>
    <w:rsid w:val="0066761D"/>
    <w:rsid w:val="0067116D"/>
    <w:rsid w:val="00672963"/>
    <w:rsid w:val="00672DB8"/>
    <w:rsid w:val="0067358C"/>
    <w:rsid w:val="00677F94"/>
    <w:rsid w:val="00687C29"/>
    <w:rsid w:val="006904AA"/>
    <w:rsid w:val="006916A2"/>
    <w:rsid w:val="006A0FBA"/>
    <w:rsid w:val="006A11AD"/>
    <w:rsid w:val="006A133F"/>
    <w:rsid w:val="006A1E8A"/>
    <w:rsid w:val="006A40E5"/>
    <w:rsid w:val="006A44CC"/>
    <w:rsid w:val="006A68B2"/>
    <w:rsid w:val="006B01CB"/>
    <w:rsid w:val="006B0931"/>
    <w:rsid w:val="006B2930"/>
    <w:rsid w:val="006B35F8"/>
    <w:rsid w:val="006B4E3A"/>
    <w:rsid w:val="006C0698"/>
    <w:rsid w:val="006C6A1D"/>
    <w:rsid w:val="006D4C1B"/>
    <w:rsid w:val="006D4DC0"/>
    <w:rsid w:val="006D5A51"/>
    <w:rsid w:val="006D6A34"/>
    <w:rsid w:val="006E06D3"/>
    <w:rsid w:val="006E2B7F"/>
    <w:rsid w:val="006E30FD"/>
    <w:rsid w:val="006E358A"/>
    <w:rsid w:val="006E3F8A"/>
    <w:rsid w:val="00701782"/>
    <w:rsid w:val="00703453"/>
    <w:rsid w:val="00703D11"/>
    <w:rsid w:val="00707C73"/>
    <w:rsid w:val="00710BA6"/>
    <w:rsid w:val="00711FF8"/>
    <w:rsid w:val="00712232"/>
    <w:rsid w:val="0071331B"/>
    <w:rsid w:val="00713549"/>
    <w:rsid w:val="00714BFB"/>
    <w:rsid w:val="007209E0"/>
    <w:rsid w:val="00723BB7"/>
    <w:rsid w:val="0072483A"/>
    <w:rsid w:val="0072520F"/>
    <w:rsid w:val="00726000"/>
    <w:rsid w:val="00726D0B"/>
    <w:rsid w:val="00727132"/>
    <w:rsid w:val="00730008"/>
    <w:rsid w:val="007324DD"/>
    <w:rsid w:val="00735E03"/>
    <w:rsid w:val="00736A7D"/>
    <w:rsid w:val="00742899"/>
    <w:rsid w:val="0074613F"/>
    <w:rsid w:val="007501E4"/>
    <w:rsid w:val="0075350C"/>
    <w:rsid w:val="00756D97"/>
    <w:rsid w:val="007577BF"/>
    <w:rsid w:val="0076200B"/>
    <w:rsid w:val="00763B91"/>
    <w:rsid w:val="007650FB"/>
    <w:rsid w:val="0076552D"/>
    <w:rsid w:val="00770964"/>
    <w:rsid w:val="00771188"/>
    <w:rsid w:val="00775309"/>
    <w:rsid w:val="0077797A"/>
    <w:rsid w:val="00780420"/>
    <w:rsid w:val="007826C4"/>
    <w:rsid w:val="00782BD3"/>
    <w:rsid w:val="0078569B"/>
    <w:rsid w:val="00786DF9"/>
    <w:rsid w:val="007877F1"/>
    <w:rsid w:val="00787954"/>
    <w:rsid w:val="00792ECE"/>
    <w:rsid w:val="00792F25"/>
    <w:rsid w:val="00793538"/>
    <w:rsid w:val="007968B7"/>
    <w:rsid w:val="007A3186"/>
    <w:rsid w:val="007A4A71"/>
    <w:rsid w:val="007C0670"/>
    <w:rsid w:val="007C1EC6"/>
    <w:rsid w:val="007D0204"/>
    <w:rsid w:val="007D0ADB"/>
    <w:rsid w:val="007D15D3"/>
    <w:rsid w:val="007D1CB3"/>
    <w:rsid w:val="007D2496"/>
    <w:rsid w:val="007D2F7A"/>
    <w:rsid w:val="007D34A6"/>
    <w:rsid w:val="007D493A"/>
    <w:rsid w:val="007D5317"/>
    <w:rsid w:val="007E11A9"/>
    <w:rsid w:val="007E14EA"/>
    <w:rsid w:val="007E750F"/>
    <w:rsid w:val="007F38F2"/>
    <w:rsid w:val="007F4FA9"/>
    <w:rsid w:val="007F5395"/>
    <w:rsid w:val="007F5CA2"/>
    <w:rsid w:val="007F6973"/>
    <w:rsid w:val="00815497"/>
    <w:rsid w:val="00817667"/>
    <w:rsid w:val="008205DF"/>
    <w:rsid w:val="00822BF2"/>
    <w:rsid w:val="00834977"/>
    <w:rsid w:val="00835A1A"/>
    <w:rsid w:val="008368FF"/>
    <w:rsid w:val="00836D21"/>
    <w:rsid w:val="00843249"/>
    <w:rsid w:val="00843435"/>
    <w:rsid w:val="00843B39"/>
    <w:rsid w:val="008445B3"/>
    <w:rsid w:val="00844D63"/>
    <w:rsid w:val="00844E54"/>
    <w:rsid w:val="008507A6"/>
    <w:rsid w:val="00851360"/>
    <w:rsid w:val="0085362B"/>
    <w:rsid w:val="00853B10"/>
    <w:rsid w:val="00856A67"/>
    <w:rsid w:val="008600AE"/>
    <w:rsid w:val="00860BF7"/>
    <w:rsid w:val="00862A99"/>
    <w:rsid w:val="00865BED"/>
    <w:rsid w:val="00866EA6"/>
    <w:rsid w:val="00870214"/>
    <w:rsid w:val="00875760"/>
    <w:rsid w:val="0087613B"/>
    <w:rsid w:val="00876AD3"/>
    <w:rsid w:val="0088086F"/>
    <w:rsid w:val="00880884"/>
    <w:rsid w:val="00880CB5"/>
    <w:rsid w:val="008810A2"/>
    <w:rsid w:val="00882FC1"/>
    <w:rsid w:val="00883FF9"/>
    <w:rsid w:val="0088620E"/>
    <w:rsid w:val="00886A37"/>
    <w:rsid w:val="00886E4D"/>
    <w:rsid w:val="00890EA2"/>
    <w:rsid w:val="00892C7F"/>
    <w:rsid w:val="00895B6D"/>
    <w:rsid w:val="00897D3C"/>
    <w:rsid w:val="008A0D9A"/>
    <w:rsid w:val="008A2C0A"/>
    <w:rsid w:val="008A2E95"/>
    <w:rsid w:val="008A46B8"/>
    <w:rsid w:val="008A4944"/>
    <w:rsid w:val="008B4BB4"/>
    <w:rsid w:val="008B6FEE"/>
    <w:rsid w:val="008C1826"/>
    <w:rsid w:val="008C30AE"/>
    <w:rsid w:val="008C4277"/>
    <w:rsid w:val="008C4971"/>
    <w:rsid w:val="008D23D6"/>
    <w:rsid w:val="008D5104"/>
    <w:rsid w:val="008D5390"/>
    <w:rsid w:val="008D7B12"/>
    <w:rsid w:val="008D7F22"/>
    <w:rsid w:val="008E0132"/>
    <w:rsid w:val="008E30AB"/>
    <w:rsid w:val="008E4CDB"/>
    <w:rsid w:val="008E6FFC"/>
    <w:rsid w:val="008F135C"/>
    <w:rsid w:val="008F1DE3"/>
    <w:rsid w:val="008F2473"/>
    <w:rsid w:val="008F4D4C"/>
    <w:rsid w:val="008F4FF1"/>
    <w:rsid w:val="00900702"/>
    <w:rsid w:val="00903F4F"/>
    <w:rsid w:val="00907B7C"/>
    <w:rsid w:val="0091057E"/>
    <w:rsid w:val="009143BE"/>
    <w:rsid w:val="00914AC8"/>
    <w:rsid w:val="00914E7F"/>
    <w:rsid w:val="00914F29"/>
    <w:rsid w:val="00916A22"/>
    <w:rsid w:val="00920AC7"/>
    <w:rsid w:val="00923C20"/>
    <w:rsid w:val="00925BB3"/>
    <w:rsid w:val="009278E9"/>
    <w:rsid w:val="00941B49"/>
    <w:rsid w:val="00943EE6"/>
    <w:rsid w:val="0094611E"/>
    <w:rsid w:val="00946862"/>
    <w:rsid w:val="00954C9C"/>
    <w:rsid w:val="009552C5"/>
    <w:rsid w:val="009572BA"/>
    <w:rsid w:val="00961E11"/>
    <w:rsid w:val="00970AB0"/>
    <w:rsid w:val="00971E94"/>
    <w:rsid w:val="0097366D"/>
    <w:rsid w:val="00982C06"/>
    <w:rsid w:val="00983B1C"/>
    <w:rsid w:val="0098411D"/>
    <w:rsid w:val="00987A9F"/>
    <w:rsid w:val="0099027E"/>
    <w:rsid w:val="00992759"/>
    <w:rsid w:val="009A1782"/>
    <w:rsid w:val="009A40A3"/>
    <w:rsid w:val="009A4730"/>
    <w:rsid w:val="009A725B"/>
    <w:rsid w:val="009A7B9B"/>
    <w:rsid w:val="009B035D"/>
    <w:rsid w:val="009B06CD"/>
    <w:rsid w:val="009B10EB"/>
    <w:rsid w:val="009B18D2"/>
    <w:rsid w:val="009B1EFE"/>
    <w:rsid w:val="009B3D2A"/>
    <w:rsid w:val="009B58DD"/>
    <w:rsid w:val="009B7B4B"/>
    <w:rsid w:val="009C0ED4"/>
    <w:rsid w:val="009C1F22"/>
    <w:rsid w:val="009C3690"/>
    <w:rsid w:val="009C616C"/>
    <w:rsid w:val="009D74C8"/>
    <w:rsid w:val="009E3FB1"/>
    <w:rsid w:val="009E5E3F"/>
    <w:rsid w:val="009F2405"/>
    <w:rsid w:val="009F2E26"/>
    <w:rsid w:val="009F50E2"/>
    <w:rsid w:val="009F5D72"/>
    <w:rsid w:val="00A00219"/>
    <w:rsid w:val="00A00AED"/>
    <w:rsid w:val="00A02DA3"/>
    <w:rsid w:val="00A03E51"/>
    <w:rsid w:val="00A04980"/>
    <w:rsid w:val="00A063FA"/>
    <w:rsid w:val="00A101E2"/>
    <w:rsid w:val="00A11AB3"/>
    <w:rsid w:val="00A133C5"/>
    <w:rsid w:val="00A179F2"/>
    <w:rsid w:val="00A227FE"/>
    <w:rsid w:val="00A23E7C"/>
    <w:rsid w:val="00A319E8"/>
    <w:rsid w:val="00A3214A"/>
    <w:rsid w:val="00A34026"/>
    <w:rsid w:val="00A35145"/>
    <w:rsid w:val="00A37BF5"/>
    <w:rsid w:val="00A4066E"/>
    <w:rsid w:val="00A465FB"/>
    <w:rsid w:val="00A51A96"/>
    <w:rsid w:val="00A51ADC"/>
    <w:rsid w:val="00A56869"/>
    <w:rsid w:val="00A56981"/>
    <w:rsid w:val="00A5719D"/>
    <w:rsid w:val="00A6004B"/>
    <w:rsid w:val="00A616F5"/>
    <w:rsid w:val="00A63633"/>
    <w:rsid w:val="00A64F8B"/>
    <w:rsid w:val="00A7237F"/>
    <w:rsid w:val="00A7287D"/>
    <w:rsid w:val="00A73972"/>
    <w:rsid w:val="00A805EF"/>
    <w:rsid w:val="00A82438"/>
    <w:rsid w:val="00A83124"/>
    <w:rsid w:val="00A835C5"/>
    <w:rsid w:val="00A864D7"/>
    <w:rsid w:val="00A87F18"/>
    <w:rsid w:val="00A91991"/>
    <w:rsid w:val="00A9358E"/>
    <w:rsid w:val="00A93D36"/>
    <w:rsid w:val="00A962C0"/>
    <w:rsid w:val="00AA03EF"/>
    <w:rsid w:val="00AA42D7"/>
    <w:rsid w:val="00AA44BB"/>
    <w:rsid w:val="00AA4B61"/>
    <w:rsid w:val="00AA50AC"/>
    <w:rsid w:val="00AA7532"/>
    <w:rsid w:val="00AB07E7"/>
    <w:rsid w:val="00AB19DF"/>
    <w:rsid w:val="00AB209F"/>
    <w:rsid w:val="00AB713F"/>
    <w:rsid w:val="00AB7810"/>
    <w:rsid w:val="00AC028F"/>
    <w:rsid w:val="00AC12A7"/>
    <w:rsid w:val="00AC2088"/>
    <w:rsid w:val="00AC4058"/>
    <w:rsid w:val="00AC4891"/>
    <w:rsid w:val="00AC5631"/>
    <w:rsid w:val="00AC6446"/>
    <w:rsid w:val="00AD2A18"/>
    <w:rsid w:val="00AD2B26"/>
    <w:rsid w:val="00AD3552"/>
    <w:rsid w:val="00AD456E"/>
    <w:rsid w:val="00AD467E"/>
    <w:rsid w:val="00AD55E6"/>
    <w:rsid w:val="00AD5838"/>
    <w:rsid w:val="00AD7341"/>
    <w:rsid w:val="00AE0874"/>
    <w:rsid w:val="00AE145C"/>
    <w:rsid w:val="00AE4265"/>
    <w:rsid w:val="00AE6B30"/>
    <w:rsid w:val="00AE6F9C"/>
    <w:rsid w:val="00AE7912"/>
    <w:rsid w:val="00AF3D9D"/>
    <w:rsid w:val="00B00A08"/>
    <w:rsid w:val="00B00E27"/>
    <w:rsid w:val="00B03B04"/>
    <w:rsid w:val="00B07400"/>
    <w:rsid w:val="00B0783F"/>
    <w:rsid w:val="00B10ABA"/>
    <w:rsid w:val="00B11039"/>
    <w:rsid w:val="00B122A5"/>
    <w:rsid w:val="00B1443E"/>
    <w:rsid w:val="00B1516D"/>
    <w:rsid w:val="00B22971"/>
    <w:rsid w:val="00B2358F"/>
    <w:rsid w:val="00B2412C"/>
    <w:rsid w:val="00B25B7E"/>
    <w:rsid w:val="00B278E0"/>
    <w:rsid w:val="00B30DFD"/>
    <w:rsid w:val="00B33876"/>
    <w:rsid w:val="00B3649E"/>
    <w:rsid w:val="00B4050F"/>
    <w:rsid w:val="00B4239A"/>
    <w:rsid w:val="00B4353F"/>
    <w:rsid w:val="00B435FD"/>
    <w:rsid w:val="00B45543"/>
    <w:rsid w:val="00B523D5"/>
    <w:rsid w:val="00B52E44"/>
    <w:rsid w:val="00B54400"/>
    <w:rsid w:val="00B55B37"/>
    <w:rsid w:val="00B61C4B"/>
    <w:rsid w:val="00B65EDC"/>
    <w:rsid w:val="00B67110"/>
    <w:rsid w:val="00B67856"/>
    <w:rsid w:val="00B67F10"/>
    <w:rsid w:val="00B70C14"/>
    <w:rsid w:val="00B72A57"/>
    <w:rsid w:val="00B73D16"/>
    <w:rsid w:val="00B7417A"/>
    <w:rsid w:val="00B81D9A"/>
    <w:rsid w:val="00B82E1E"/>
    <w:rsid w:val="00B83619"/>
    <w:rsid w:val="00B83F84"/>
    <w:rsid w:val="00B877E3"/>
    <w:rsid w:val="00B87FC7"/>
    <w:rsid w:val="00B92BF7"/>
    <w:rsid w:val="00B95EE0"/>
    <w:rsid w:val="00B979FA"/>
    <w:rsid w:val="00BA6F92"/>
    <w:rsid w:val="00BB3413"/>
    <w:rsid w:val="00BB3CBA"/>
    <w:rsid w:val="00BB56C1"/>
    <w:rsid w:val="00BC0682"/>
    <w:rsid w:val="00BC0E76"/>
    <w:rsid w:val="00BC1F35"/>
    <w:rsid w:val="00BC5BBC"/>
    <w:rsid w:val="00BC69A3"/>
    <w:rsid w:val="00BD061B"/>
    <w:rsid w:val="00BD0E00"/>
    <w:rsid w:val="00BD0E43"/>
    <w:rsid w:val="00BD2312"/>
    <w:rsid w:val="00BD267C"/>
    <w:rsid w:val="00BD3212"/>
    <w:rsid w:val="00BD3F7A"/>
    <w:rsid w:val="00BD76BE"/>
    <w:rsid w:val="00BE0CF4"/>
    <w:rsid w:val="00BE35F9"/>
    <w:rsid w:val="00BE4518"/>
    <w:rsid w:val="00BE7263"/>
    <w:rsid w:val="00BE749F"/>
    <w:rsid w:val="00BF1CFA"/>
    <w:rsid w:val="00BF2CD7"/>
    <w:rsid w:val="00BF499F"/>
    <w:rsid w:val="00BF4E73"/>
    <w:rsid w:val="00BF7B16"/>
    <w:rsid w:val="00C04841"/>
    <w:rsid w:val="00C0535E"/>
    <w:rsid w:val="00C05801"/>
    <w:rsid w:val="00C12F9C"/>
    <w:rsid w:val="00C13BE3"/>
    <w:rsid w:val="00C15F2D"/>
    <w:rsid w:val="00C16C0D"/>
    <w:rsid w:val="00C20B0D"/>
    <w:rsid w:val="00C24CB3"/>
    <w:rsid w:val="00C24FF7"/>
    <w:rsid w:val="00C27C25"/>
    <w:rsid w:val="00C30264"/>
    <w:rsid w:val="00C32A32"/>
    <w:rsid w:val="00C32EE8"/>
    <w:rsid w:val="00C36C90"/>
    <w:rsid w:val="00C406D1"/>
    <w:rsid w:val="00C40F5C"/>
    <w:rsid w:val="00C479ED"/>
    <w:rsid w:val="00C47DBE"/>
    <w:rsid w:val="00C50443"/>
    <w:rsid w:val="00C50C67"/>
    <w:rsid w:val="00C520AA"/>
    <w:rsid w:val="00C525E5"/>
    <w:rsid w:val="00C52C2C"/>
    <w:rsid w:val="00C605DB"/>
    <w:rsid w:val="00C63A8D"/>
    <w:rsid w:val="00C63B21"/>
    <w:rsid w:val="00C64BEC"/>
    <w:rsid w:val="00C70674"/>
    <w:rsid w:val="00C741E6"/>
    <w:rsid w:val="00C86B31"/>
    <w:rsid w:val="00C90C75"/>
    <w:rsid w:val="00C91214"/>
    <w:rsid w:val="00C920E8"/>
    <w:rsid w:val="00C934DC"/>
    <w:rsid w:val="00C9587B"/>
    <w:rsid w:val="00CA22AA"/>
    <w:rsid w:val="00CA49B0"/>
    <w:rsid w:val="00CA6427"/>
    <w:rsid w:val="00CA6D09"/>
    <w:rsid w:val="00CB3B0E"/>
    <w:rsid w:val="00CB4ADA"/>
    <w:rsid w:val="00CB607D"/>
    <w:rsid w:val="00CB6C31"/>
    <w:rsid w:val="00CB6C78"/>
    <w:rsid w:val="00CB7EE6"/>
    <w:rsid w:val="00CC51A9"/>
    <w:rsid w:val="00CC73D5"/>
    <w:rsid w:val="00CD1648"/>
    <w:rsid w:val="00CD2FAF"/>
    <w:rsid w:val="00CD37B0"/>
    <w:rsid w:val="00CD391D"/>
    <w:rsid w:val="00CD4FA6"/>
    <w:rsid w:val="00CD7ADE"/>
    <w:rsid w:val="00CE3852"/>
    <w:rsid w:val="00CE71E0"/>
    <w:rsid w:val="00CF0574"/>
    <w:rsid w:val="00CF06DA"/>
    <w:rsid w:val="00CF1EC8"/>
    <w:rsid w:val="00CF1FFD"/>
    <w:rsid w:val="00D00C0C"/>
    <w:rsid w:val="00D10B6F"/>
    <w:rsid w:val="00D11D2E"/>
    <w:rsid w:val="00D1269E"/>
    <w:rsid w:val="00D147DD"/>
    <w:rsid w:val="00D1565A"/>
    <w:rsid w:val="00D21240"/>
    <w:rsid w:val="00D219AF"/>
    <w:rsid w:val="00D24974"/>
    <w:rsid w:val="00D24B9D"/>
    <w:rsid w:val="00D25743"/>
    <w:rsid w:val="00D26139"/>
    <w:rsid w:val="00D275FA"/>
    <w:rsid w:val="00D27953"/>
    <w:rsid w:val="00D27D03"/>
    <w:rsid w:val="00D301C7"/>
    <w:rsid w:val="00D3166F"/>
    <w:rsid w:val="00D32334"/>
    <w:rsid w:val="00D366A8"/>
    <w:rsid w:val="00D37D0F"/>
    <w:rsid w:val="00D42257"/>
    <w:rsid w:val="00D4252D"/>
    <w:rsid w:val="00D4568E"/>
    <w:rsid w:val="00D51F7B"/>
    <w:rsid w:val="00D55217"/>
    <w:rsid w:val="00D56ADE"/>
    <w:rsid w:val="00D57D30"/>
    <w:rsid w:val="00D60C0B"/>
    <w:rsid w:val="00D61C88"/>
    <w:rsid w:val="00D627E9"/>
    <w:rsid w:val="00D63CE6"/>
    <w:rsid w:val="00D65B65"/>
    <w:rsid w:val="00D71500"/>
    <w:rsid w:val="00D72314"/>
    <w:rsid w:val="00D738F6"/>
    <w:rsid w:val="00D776AC"/>
    <w:rsid w:val="00D81DD9"/>
    <w:rsid w:val="00D86C14"/>
    <w:rsid w:val="00D877B3"/>
    <w:rsid w:val="00D90D46"/>
    <w:rsid w:val="00D90D76"/>
    <w:rsid w:val="00D9272B"/>
    <w:rsid w:val="00D9400B"/>
    <w:rsid w:val="00D94691"/>
    <w:rsid w:val="00D9487E"/>
    <w:rsid w:val="00D94956"/>
    <w:rsid w:val="00D97227"/>
    <w:rsid w:val="00DA0322"/>
    <w:rsid w:val="00DA3855"/>
    <w:rsid w:val="00DA3B19"/>
    <w:rsid w:val="00DA4017"/>
    <w:rsid w:val="00DA5D50"/>
    <w:rsid w:val="00DA7C3D"/>
    <w:rsid w:val="00DA7DDA"/>
    <w:rsid w:val="00DB04E1"/>
    <w:rsid w:val="00DB28FD"/>
    <w:rsid w:val="00DB2B2A"/>
    <w:rsid w:val="00DB2CA3"/>
    <w:rsid w:val="00DB4FE3"/>
    <w:rsid w:val="00DC5D6C"/>
    <w:rsid w:val="00DD0A53"/>
    <w:rsid w:val="00DD2C6E"/>
    <w:rsid w:val="00DE0C88"/>
    <w:rsid w:val="00DE0DA6"/>
    <w:rsid w:val="00DE1896"/>
    <w:rsid w:val="00DE2E63"/>
    <w:rsid w:val="00DE70EC"/>
    <w:rsid w:val="00E0012C"/>
    <w:rsid w:val="00E002F3"/>
    <w:rsid w:val="00E0110E"/>
    <w:rsid w:val="00E03E11"/>
    <w:rsid w:val="00E050E3"/>
    <w:rsid w:val="00E0552F"/>
    <w:rsid w:val="00E057BC"/>
    <w:rsid w:val="00E07BFF"/>
    <w:rsid w:val="00E11D99"/>
    <w:rsid w:val="00E12F6C"/>
    <w:rsid w:val="00E1482C"/>
    <w:rsid w:val="00E14DC7"/>
    <w:rsid w:val="00E239C8"/>
    <w:rsid w:val="00E25B11"/>
    <w:rsid w:val="00E27D38"/>
    <w:rsid w:val="00E30528"/>
    <w:rsid w:val="00E31FFA"/>
    <w:rsid w:val="00E33DB5"/>
    <w:rsid w:val="00E3545C"/>
    <w:rsid w:val="00E35D41"/>
    <w:rsid w:val="00E36312"/>
    <w:rsid w:val="00E37AB8"/>
    <w:rsid w:val="00E40C59"/>
    <w:rsid w:val="00E4173B"/>
    <w:rsid w:val="00E41BE9"/>
    <w:rsid w:val="00E444C5"/>
    <w:rsid w:val="00E449AF"/>
    <w:rsid w:val="00E4576A"/>
    <w:rsid w:val="00E46EBD"/>
    <w:rsid w:val="00E5464E"/>
    <w:rsid w:val="00E55BA8"/>
    <w:rsid w:val="00E55D26"/>
    <w:rsid w:val="00E60485"/>
    <w:rsid w:val="00E62B12"/>
    <w:rsid w:val="00E65922"/>
    <w:rsid w:val="00E67715"/>
    <w:rsid w:val="00E67EC9"/>
    <w:rsid w:val="00E70DAA"/>
    <w:rsid w:val="00E74109"/>
    <w:rsid w:val="00E77F2B"/>
    <w:rsid w:val="00E81762"/>
    <w:rsid w:val="00E831DE"/>
    <w:rsid w:val="00E8347B"/>
    <w:rsid w:val="00E86336"/>
    <w:rsid w:val="00E87610"/>
    <w:rsid w:val="00E95C04"/>
    <w:rsid w:val="00E97F2B"/>
    <w:rsid w:val="00EA1110"/>
    <w:rsid w:val="00EA2341"/>
    <w:rsid w:val="00EA2349"/>
    <w:rsid w:val="00EA25F7"/>
    <w:rsid w:val="00EA7954"/>
    <w:rsid w:val="00EC299F"/>
    <w:rsid w:val="00EC35A1"/>
    <w:rsid w:val="00EC42A3"/>
    <w:rsid w:val="00EC7402"/>
    <w:rsid w:val="00ED1DC5"/>
    <w:rsid w:val="00ED357F"/>
    <w:rsid w:val="00ED4458"/>
    <w:rsid w:val="00ED4EE6"/>
    <w:rsid w:val="00ED62D3"/>
    <w:rsid w:val="00ED6452"/>
    <w:rsid w:val="00EE138F"/>
    <w:rsid w:val="00EE3E58"/>
    <w:rsid w:val="00EE6372"/>
    <w:rsid w:val="00EF0C09"/>
    <w:rsid w:val="00F00CC0"/>
    <w:rsid w:val="00F0111C"/>
    <w:rsid w:val="00F01D62"/>
    <w:rsid w:val="00F026DE"/>
    <w:rsid w:val="00F02E88"/>
    <w:rsid w:val="00F03912"/>
    <w:rsid w:val="00F06A84"/>
    <w:rsid w:val="00F071D4"/>
    <w:rsid w:val="00F0769F"/>
    <w:rsid w:val="00F10089"/>
    <w:rsid w:val="00F134DB"/>
    <w:rsid w:val="00F1554B"/>
    <w:rsid w:val="00F1670C"/>
    <w:rsid w:val="00F2255D"/>
    <w:rsid w:val="00F2462A"/>
    <w:rsid w:val="00F309D6"/>
    <w:rsid w:val="00F3280B"/>
    <w:rsid w:val="00F3358A"/>
    <w:rsid w:val="00F34847"/>
    <w:rsid w:val="00F41655"/>
    <w:rsid w:val="00F571EE"/>
    <w:rsid w:val="00F57216"/>
    <w:rsid w:val="00F60E18"/>
    <w:rsid w:val="00F63C6E"/>
    <w:rsid w:val="00F648A3"/>
    <w:rsid w:val="00F65052"/>
    <w:rsid w:val="00F65AB5"/>
    <w:rsid w:val="00F71DC7"/>
    <w:rsid w:val="00F734A7"/>
    <w:rsid w:val="00F7798B"/>
    <w:rsid w:val="00F80A60"/>
    <w:rsid w:val="00F855DF"/>
    <w:rsid w:val="00F91312"/>
    <w:rsid w:val="00F945F0"/>
    <w:rsid w:val="00FA2E1E"/>
    <w:rsid w:val="00FA451D"/>
    <w:rsid w:val="00FB2418"/>
    <w:rsid w:val="00FB2937"/>
    <w:rsid w:val="00FB53FF"/>
    <w:rsid w:val="00FC180D"/>
    <w:rsid w:val="00FC2EEB"/>
    <w:rsid w:val="00FC4C72"/>
    <w:rsid w:val="00FC5817"/>
    <w:rsid w:val="00FC5818"/>
    <w:rsid w:val="00FC5ADB"/>
    <w:rsid w:val="00FD0C74"/>
    <w:rsid w:val="00FD2EC5"/>
    <w:rsid w:val="00FD39A4"/>
    <w:rsid w:val="00FD7917"/>
    <w:rsid w:val="00FD7ADE"/>
    <w:rsid w:val="00FE0133"/>
    <w:rsid w:val="00FE0E67"/>
    <w:rsid w:val="00FE1AC5"/>
    <w:rsid w:val="00FF26E2"/>
    <w:rsid w:val="00FF36F9"/>
    <w:rsid w:val="00FF5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v:fill color="whit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5838"/>
    <w:pPr>
      <w:tabs>
        <w:tab w:val="left" w:pos="360"/>
        <w:tab w:val="left" w:pos="720"/>
        <w:tab w:val="left" w:pos="1440"/>
        <w:tab w:val="left" w:pos="2160"/>
        <w:tab w:val="left" w:pos="2880"/>
        <w:tab w:val="left" w:pos="3600"/>
        <w:tab w:val="left" w:pos="4320"/>
      </w:tabs>
      <w:spacing w:line="288" w:lineRule="auto"/>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33A01"/>
    <w:pPr>
      <w:tabs>
        <w:tab w:val="center" w:pos="4320"/>
        <w:tab w:val="right" w:pos="8640"/>
      </w:tabs>
    </w:pPr>
  </w:style>
  <w:style w:type="paragraph" w:styleId="Footer">
    <w:name w:val="footer"/>
    <w:basedOn w:val="Normal"/>
    <w:rsid w:val="00333A01"/>
    <w:pPr>
      <w:tabs>
        <w:tab w:val="center" w:pos="4320"/>
        <w:tab w:val="right" w:pos="8640"/>
      </w:tabs>
    </w:pPr>
  </w:style>
  <w:style w:type="paragraph" w:customStyle="1" w:styleId="IndentHang">
    <w:name w:val="IndentHang"/>
    <w:basedOn w:val="Normal"/>
    <w:next w:val="Normal"/>
    <w:rsid w:val="00460875"/>
    <w:pPr>
      <w:ind w:left="288" w:hanging="288"/>
    </w:pPr>
  </w:style>
  <w:style w:type="paragraph" w:customStyle="1" w:styleId="SecondPageHeader">
    <w:name w:val="Second Page Header"/>
    <w:basedOn w:val="Normal"/>
    <w:rsid w:val="00497951"/>
    <w:pPr>
      <w:ind w:left="-1440" w:right="-1080"/>
      <w:jc w:val="left"/>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5838"/>
    <w:pPr>
      <w:tabs>
        <w:tab w:val="left" w:pos="360"/>
        <w:tab w:val="left" w:pos="720"/>
        <w:tab w:val="left" w:pos="1440"/>
        <w:tab w:val="left" w:pos="2160"/>
        <w:tab w:val="left" w:pos="2880"/>
        <w:tab w:val="left" w:pos="3600"/>
        <w:tab w:val="left" w:pos="4320"/>
      </w:tabs>
      <w:spacing w:line="288" w:lineRule="auto"/>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33A01"/>
    <w:pPr>
      <w:tabs>
        <w:tab w:val="center" w:pos="4320"/>
        <w:tab w:val="right" w:pos="8640"/>
      </w:tabs>
    </w:pPr>
  </w:style>
  <w:style w:type="paragraph" w:styleId="Footer">
    <w:name w:val="footer"/>
    <w:basedOn w:val="Normal"/>
    <w:rsid w:val="00333A01"/>
    <w:pPr>
      <w:tabs>
        <w:tab w:val="center" w:pos="4320"/>
        <w:tab w:val="right" w:pos="8640"/>
      </w:tabs>
    </w:pPr>
  </w:style>
  <w:style w:type="paragraph" w:customStyle="1" w:styleId="IndentHang">
    <w:name w:val="IndentHang"/>
    <w:basedOn w:val="Normal"/>
    <w:next w:val="Normal"/>
    <w:rsid w:val="00460875"/>
    <w:pPr>
      <w:ind w:left="288" w:hanging="288"/>
    </w:pPr>
  </w:style>
  <w:style w:type="paragraph" w:customStyle="1" w:styleId="SecondPageHeader">
    <w:name w:val="Second Page Header"/>
    <w:basedOn w:val="Normal"/>
    <w:rsid w:val="00497951"/>
    <w:pPr>
      <w:ind w:left="-1440" w:right="-108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Word%20Templates\2014%20Bill%20Drafting\AmendVet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Templates\2014 Bill Drafting\AmendVeto.dotm</Template>
  <TotalTime>0</TotalTime>
  <Pages>2</Pages>
  <Words>393</Words>
  <Characters>2242</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S1771 SENATE FLOOR AMENDMENT</vt:lpstr>
    </vt:vector>
  </TitlesOfParts>
  <Company>Microsoft</Company>
  <LinksUpToDate>false</LinksUpToDate>
  <CharactersWithSpaces>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S1771 SENATE FLOOR AMENDMENT</dc:title>
  <dc:subject/>
  <dc:creator>Senator TURNER</dc:creator>
  <cp:keywords/>
  <dc:description/>
  <cp:lastModifiedBy>Karina Wilkinson</cp:lastModifiedBy>
  <cp:revision>2</cp:revision>
  <dcterms:created xsi:type="dcterms:W3CDTF">2016-01-08T20:30:00Z</dcterms:created>
  <dcterms:modified xsi:type="dcterms:W3CDTF">2016-01-08T20:30:00Z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mplate">
    <vt:lpwstr>AmendVeto</vt:lpwstr>
  </property>
  <property fmtid="{D5CDD505-2E9C-101B-9397-08002B2CF9AE}" pid="3" name="Session">
    <vt:lpwstr>2014</vt:lpwstr>
  </property>
</Properties>
</file>